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32" w:rsidRDefault="00EF4332">
      <w:pPr>
        <w:pStyle w:val="ConsPlusTitlePage"/>
      </w:pPr>
      <w:bookmarkStart w:id="0" w:name="_GoBack"/>
      <w:bookmarkEnd w:id="0"/>
      <w:r>
        <w:br/>
      </w:r>
    </w:p>
    <w:p w:rsidR="00EF4332" w:rsidRDefault="00EF433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4332">
        <w:tc>
          <w:tcPr>
            <w:tcW w:w="4677" w:type="dxa"/>
            <w:tcBorders>
              <w:top w:val="nil"/>
              <w:left w:val="nil"/>
              <w:bottom w:val="nil"/>
              <w:right w:val="nil"/>
            </w:tcBorders>
          </w:tcPr>
          <w:p w:rsidR="00EF4332" w:rsidRDefault="00EF4332">
            <w:pPr>
              <w:pStyle w:val="ConsPlusNormal"/>
            </w:pPr>
            <w:r>
              <w:t>12 июля 2019 года</w:t>
            </w:r>
          </w:p>
        </w:tc>
        <w:tc>
          <w:tcPr>
            <w:tcW w:w="4677" w:type="dxa"/>
            <w:tcBorders>
              <w:top w:val="nil"/>
              <w:left w:val="nil"/>
              <w:bottom w:val="nil"/>
              <w:right w:val="nil"/>
            </w:tcBorders>
          </w:tcPr>
          <w:p w:rsidR="00EF4332" w:rsidRDefault="00EF4332">
            <w:pPr>
              <w:pStyle w:val="ConsPlusNormal"/>
              <w:jc w:val="right"/>
            </w:pPr>
            <w:r>
              <w:t>N 60-оз</w:t>
            </w:r>
          </w:p>
        </w:tc>
      </w:tr>
    </w:tbl>
    <w:p w:rsidR="00EF4332" w:rsidRDefault="00EF4332">
      <w:pPr>
        <w:pStyle w:val="ConsPlusNormal"/>
        <w:pBdr>
          <w:bottom w:val="single" w:sz="6" w:space="0" w:color="auto"/>
        </w:pBdr>
        <w:spacing w:before="100" w:after="100"/>
        <w:jc w:val="both"/>
        <w:rPr>
          <w:sz w:val="2"/>
          <w:szCs w:val="2"/>
        </w:rPr>
      </w:pPr>
    </w:p>
    <w:p w:rsidR="00EF4332" w:rsidRDefault="00EF4332">
      <w:pPr>
        <w:pStyle w:val="ConsPlusNormal"/>
      </w:pPr>
    </w:p>
    <w:p w:rsidR="00EF4332" w:rsidRDefault="00EF4332">
      <w:pPr>
        <w:pStyle w:val="ConsPlusTitle"/>
        <w:jc w:val="center"/>
      </w:pPr>
      <w:r>
        <w:t>ЛЕНИНГРАДСКАЯ ОБЛАСТЬ</w:t>
      </w:r>
    </w:p>
    <w:p w:rsidR="00EF4332" w:rsidRDefault="00EF4332">
      <w:pPr>
        <w:pStyle w:val="ConsPlusTitle"/>
      </w:pPr>
    </w:p>
    <w:p w:rsidR="00EF4332" w:rsidRDefault="00EF4332">
      <w:pPr>
        <w:pStyle w:val="ConsPlusTitle"/>
        <w:jc w:val="center"/>
      </w:pPr>
      <w:r>
        <w:t>ОБЛАСТНОЙ ЗАКОН</w:t>
      </w:r>
    </w:p>
    <w:p w:rsidR="00EF4332" w:rsidRDefault="00EF4332">
      <w:pPr>
        <w:pStyle w:val="ConsPlusTitle"/>
      </w:pPr>
    </w:p>
    <w:p w:rsidR="00EF4332" w:rsidRDefault="00EF4332">
      <w:pPr>
        <w:pStyle w:val="ConsPlusTitle"/>
        <w:jc w:val="center"/>
      </w:pPr>
      <w:r>
        <w:t>О ВОЗЛОЖЕНИИ НА ГОСУДАРСТВЕННОЕ БЮДЖЕТНОЕ УЧРЕЖДЕНИЕ</w:t>
      </w:r>
    </w:p>
    <w:p w:rsidR="00EF4332" w:rsidRDefault="00EF4332">
      <w:pPr>
        <w:pStyle w:val="ConsPlusTitle"/>
        <w:jc w:val="center"/>
      </w:pPr>
      <w:r>
        <w:t>ЛЕНИНГРАДСКОЙ ОБЛАСТИ "МНОГОФУНКЦИОНАЛЬНЫЙ ЦЕНТР</w:t>
      </w:r>
    </w:p>
    <w:p w:rsidR="00EF4332" w:rsidRDefault="00EF4332">
      <w:pPr>
        <w:pStyle w:val="ConsPlusTitle"/>
        <w:jc w:val="center"/>
      </w:pPr>
      <w:r>
        <w:t>ПРЕДОСТАВЛЕНИЯ ГОСУДАРСТВЕННЫХ И МУНИЦИПАЛЬНЫХ УСЛУГ"</w:t>
      </w:r>
    </w:p>
    <w:p w:rsidR="00EF4332" w:rsidRDefault="00EF4332">
      <w:pPr>
        <w:pStyle w:val="ConsPlusTitle"/>
        <w:jc w:val="center"/>
      </w:pPr>
      <w:r>
        <w:t>ОТДЕЛЬНЫХ ГОСУДАРСТВЕННЫХ ПОЛНОМОЧИЙ РОССИЙСКОЙ ФЕДЕРАЦИИ,</w:t>
      </w:r>
    </w:p>
    <w:p w:rsidR="00EF4332" w:rsidRDefault="00EF4332">
      <w:pPr>
        <w:pStyle w:val="ConsPlusTitle"/>
        <w:jc w:val="center"/>
      </w:pPr>
      <w:proofErr w:type="gramStart"/>
      <w:r>
        <w:t>ПЕРЕДАННЫХ</w:t>
      </w:r>
      <w:proofErr w:type="gramEnd"/>
      <w:r>
        <w:t xml:space="preserve"> ОРГАНАМ ГОСУДАРСТВЕННОЙ ВЛАСТИ</w:t>
      </w:r>
    </w:p>
    <w:p w:rsidR="00EF4332" w:rsidRDefault="00EF4332">
      <w:pPr>
        <w:pStyle w:val="ConsPlusTitle"/>
        <w:jc w:val="center"/>
      </w:pPr>
      <w:r>
        <w:t>ЛЕНИНГРАДСКОЙ ОБЛАСТИ, В СФЕРЕ ГОСУДАРСТВЕННОЙ</w:t>
      </w:r>
    </w:p>
    <w:p w:rsidR="00EF4332" w:rsidRDefault="00EF4332">
      <w:pPr>
        <w:pStyle w:val="ConsPlusTitle"/>
        <w:jc w:val="center"/>
      </w:pPr>
      <w:r>
        <w:t>РЕГИСТРАЦИИ АКТОВ ГРАЖДАНСКОГО СОСТОЯНИЯ</w:t>
      </w:r>
    </w:p>
    <w:p w:rsidR="00EF4332" w:rsidRDefault="00EF4332">
      <w:pPr>
        <w:pStyle w:val="ConsPlusNormal"/>
      </w:pPr>
    </w:p>
    <w:p w:rsidR="00EF4332" w:rsidRDefault="00EF4332">
      <w:pPr>
        <w:pStyle w:val="ConsPlusNormal"/>
        <w:jc w:val="center"/>
      </w:pPr>
      <w:proofErr w:type="gramStart"/>
      <w:r>
        <w:t>Принят</w:t>
      </w:r>
      <w:proofErr w:type="gramEnd"/>
      <w:r>
        <w:t xml:space="preserve"> Законодательным собранием Ленинградской области</w:t>
      </w:r>
    </w:p>
    <w:p w:rsidR="00EF4332" w:rsidRDefault="00EF4332">
      <w:pPr>
        <w:pStyle w:val="ConsPlusNormal"/>
        <w:jc w:val="center"/>
      </w:pPr>
      <w:r>
        <w:t>26 июня 2019 года</w:t>
      </w:r>
    </w:p>
    <w:p w:rsidR="00EF4332" w:rsidRDefault="00EF4332">
      <w:pPr>
        <w:pStyle w:val="ConsPlusNormal"/>
      </w:pPr>
    </w:p>
    <w:p w:rsidR="00EF4332" w:rsidRDefault="00EF4332">
      <w:pPr>
        <w:pStyle w:val="ConsPlusTitle"/>
        <w:ind w:firstLine="540"/>
        <w:jc w:val="both"/>
        <w:outlineLvl w:val="0"/>
      </w:pPr>
      <w:r>
        <w:t>Статья 1. Предмет регулирования настоящего областного закона</w:t>
      </w:r>
    </w:p>
    <w:p w:rsidR="00EF4332" w:rsidRDefault="00EF4332">
      <w:pPr>
        <w:pStyle w:val="ConsPlusNormal"/>
      </w:pPr>
    </w:p>
    <w:p w:rsidR="00EF4332" w:rsidRDefault="00EF4332">
      <w:pPr>
        <w:pStyle w:val="ConsPlusNormal"/>
        <w:ind w:firstLine="540"/>
        <w:jc w:val="both"/>
      </w:pPr>
      <w:proofErr w:type="gramStart"/>
      <w:r>
        <w:t xml:space="preserve">Настоящий областной закон регулирует отношения, связанные с возложением в соответствии с Федеральным </w:t>
      </w:r>
      <w:hyperlink r:id="rId5">
        <w:r>
          <w:rPr>
            <w:color w:val="0000FF"/>
          </w:rPr>
          <w:t>законом</w:t>
        </w:r>
      </w:hyperlink>
      <w:r>
        <w:t xml:space="preserve"> от 15 ноября 1997 года N 143-ФЗ "Об актах гражданского состояния" на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на</w:t>
      </w:r>
      <w:proofErr w:type="gramEnd"/>
      <w:r>
        <w:t xml:space="preserve">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(далее - отдельные государственные полномочия) по заявлению родителей (одного из родителей), являющихся гражданами Российской Федерации.</w:t>
      </w:r>
    </w:p>
    <w:p w:rsidR="00EF4332" w:rsidRDefault="00EF4332">
      <w:pPr>
        <w:pStyle w:val="ConsPlusNormal"/>
      </w:pPr>
    </w:p>
    <w:p w:rsidR="00EF4332" w:rsidRDefault="00EF4332">
      <w:pPr>
        <w:pStyle w:val="ConsPlusTitle"/>
        <w:ind w:firstLine="540"/>
        <w:jc w:val="both"/>
        <w:outlineLvl w:val="0"/>
      </w:pPr>
      <w:bookmarkStart w:id="1" w:name="P23"/>
      <w:bookmarkEnd w:id="1"/>
      <w:r>
        <w:t>Статья 2. Порядок возложения отдельных государственных полномочий на ГБУ ЛО "МФЦ"</w:t>
      </w:r>
    </w:p>
    <w:p w:rsidR="00EF4332" w:rsidRDefault="00EF4332">
      <w:pPr>
        <w:pStyle w:val="ConsPlusNormal"/>
      </w:pPr>
    </w:p>
    <w:p w:rsidR="00EF4332" w:rsidRDefault="00EF4332">
      <w:pPr>
        <w:pStyle w:val="ConsPlusNormal"/>
        <w:ind w:firstLine="540"/>
        <w:jc w:val="both"/>
      </w:pPr>
      <w:r>
        <w:t>На ГБУ ЛО "МФЦ" возлагаются отдельные государственные полномочия в следующем порядке:</w:t>
      </w:r>
    </w:p>
    <w:p w:rsidR="00EF4332" w:rsidRDefault="00EF4332">
      <w:pPr>
        <w:pStyle w:val="ConsPlusNormal"/>
        <w:spacing w:before="220"/>
        <w:ind w:firstLine="540"/>
        <w:jc w:val="both"/>
      </w:pPr>
      <w:r>
        <w:t xml:space="preserve">с 1 октября 2019 года - на территории Выборгского, Гатчинского, </w:t>
      </w:r>
      <w:proofErr w:type="spellStart"/>
      <w:r>
        <w:t>Приозерского</w:t>
      </w:r>
      <w:proofErr w:type="spellEnd"/>
      <w:r>
        <w:t xml:space="preserve"> муниципальных районов Ленинградской области;</w:t>
      </w:r>
    </w:p>
    <w:p w:rsidR="00EF4332" w:rsidRDefault="00EF4332">
      <w:pPr>
        <w:pStyle w:val="ConsPlusNormal"/>
        <w:spacing w:before="220"/>
        <w:ind w:firstLine="540"/>
        <w:jc w:val="both"/>
      </w:pPr>
      <w:r>
        <w:t xml:space="preserve">с 1 января 2020 года - на территории Бокситогорского, </w:t>
      </w:r>
      <w:proofErr w:type="spellStart"/>
      <w:r>
        <w:t>Волосовского</w:t>
      </w:r>
      <w:proofErr w:type="spellEnd"/>
      <w:r>
        <w:t xml:space="preserve">, </w:t>
      </w:r>
      <w:proofErr w:type="spellStart"/>
      <w:r>
        <w:t>Волховского</w:t>
      </w:r>
      <w:proofErr w:type="spellEnd"/>
      <w:r>
        <w:t xml:space="preserve">, Всеволожского, </w:t>
      </w:r>
      <w:proofErr w:type="spellStart"/>
      <w:r>
        <w:t>Кингисеппского</w:t>
      </w:r>
      <w:proofErr w:type="spellEnd"/>
      <w:r>
        <w:t xml:space="preserve">, </w:t>
      </w:r>
      <w:proofErr w:type="spellStart"/>
      <w:r>
        <w:t>Киришского</w:t>
      </w:r>
      <w:proofErr w:type="spellEnd"/>
      <w:r>
        <w:t xml:space="preserve">, Кировского, </w:t>
      </w:r>
      <w:proofErr w:type="spellStart"/>
      <w:r>
        <w:t>Лодейнопольского</w:t>
      </w:r>
      <w:proofErr w:type="spellEnd"/>
      <w:r>
        <w:t xml:space="preserve">, Ломоносовского, </w:t>
      </w:r>
      <w:proofErr w:type="spellStart"/>
      <w:r>
        <w:t>Лужского</w:t>
      </w:r>
      <w:proofErr w:type="spellEnd"/>
      <w:r>
        <w:t xml:space="preserve">, </w:t>
      </w:r>
      <w:proofErr w:type="spellStart"/>
      <w:r>
        <w:t>Подпорожского</w:t>
      </w:r>
      <w:proofErr w:type="spellEnd"/>
      <w:r>
        <w:t xml:space="preserve">, </w:t>
      </w:r>
      <w:proofErr w:type="spellStart"/>
      <w:r>
        <w:t>Сланцевского</w:t>
      </w:r>
      <w:proofErr w:type="spellEnd"/>
      <w:r>
        <w:t xml:space="preserve">, Тихвинского, </w:t>
      </w:r>
      <w:proofErr w:type="spellStart"/>
      <w:r>
        <w:t>Тосненского</w:t>
      </w:r>
      <w:proofErr w:type="spellEnd"/>
      <w:r>
        <w:t xml:space="preserve"> муниципальных районов Ленинградской области и </w:t>
      </w:r>
      <w:proofErr w:type="spellStart"/>
      <w:r>
        <w:t>Сосновоборского</w:t>
      </w:r>
      <w:proofErr w:type="spellEnd"/>
      <w:r>
        <w:t xml:space="preserve"> городского округа.</w:t>
      </w:r>
    </w:p>
    <w:p w:rsidR="00EF4332" w:rsidRDefault="00EF4332">
      <w:pPr>
        <w:pStyle w:val="ConsPlusNormal"/>
      </w:pPr>
    </w:p>
    <w:p w:rsidR="00EF4332" w:rsidRDefault="00EF4332">
      <w:pPr>
        <w:pStyle w:val="ConsPlusTitle"/>
        <w:ind w:firstLine="540"/>
        <w:jc w:val="both"/>
        <w:outlineLvl w:val="0"/>
      </w:pPr>
      <w:r>
        <w:t>Статья 3. Финансовое обеспечение возложенных на ГБУ ЛО "МФЦ" отдельных государственных полномочий</w:t>
      </w:r>
    </w:p>
    <w:p w:rsidR="00EF4332" w:rsidRDefault="00EF4332">
      <w:pPr>
        <w:pStyle w:val="ConsPlusNormal"/>
      </w:pPr>
    </w:p>
    <w:p w:rsidR="00EF4332" w:rsidRDefault="00EF4332">
      <w:pPr>
        <w:pStyle w:val="ConsPlusNormal"/>
        <w:ind w:firstLine="540"/>
        <w:jc w:val="both"/>
      </w:pPr>
      <w:r>
        <w:t>Финансовое обеспечение отдельных государственных полномочий, возложенных на ГБУ ЛО "МФЦ", осуществляется за счет субвенций из федерального бюджета, предоставляемых областному бюджету Ленинградской области.</w:t>
      </w:r>
    </w:p>
    <w:p w:rsidR="00EF4332" w:rsidRDefault="00EF4332">
      <w:pPr>
        <w:pStyle w:val="ConsPlusNormal"/>
      </w:pPr>
    </w:p>
    <w:p w:rsidR="00EF4332" w:rsidRDefault="00EF4332">
      <w:pPr>
        <w:pStyle w:val="ConsPlusTitle"/>
        <w:ind w:firstLine="540"/>
        <w:jc w:val="both"/>
        <w:outlineLvl w:val="0"/>
      </w:pPr>
      <w:r>
        <w:lastRenderedPageBreak/>
        <w:t>Статья 4. Порядок изъятия возложенных на ГБУ ЛО "МФЦ" отдельных государственных полномочий</w:t>
      </w:r>
    </w:p>
    <w:p w:rsidR="00EF4332" w:rsidRDefault="00EF4332">
      <w:pPr>
        <w:pStyle w:val="ConsPlusNormal"/>
      </w:pPr>
    </w:p>
    <w:p w:rsidR="00EF4332" w:rsidRDefault="00EF4332">
      <w:pPr>
        <w:pStyle w:val="ConsPlusNormal"/>
        <w:ind w:firstLine="540"/>
        <w:jc w:val="both"/>
      </w:pPr>
      <w:proofErr w:type="gramStart"/>
      <w:r>
        <w:t>В случае ненадлежащего осуществления ГБУ ЛО "МФЦ" возложенных на него отдельных государственных полномочий указанные полномочия могут быть временно изъяты Правительством Ленинградской области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roofErr w:type="gramEnd"/>
    </w:p>
    <w:p w:rsidR="00EF4332" w:rsidRDefault="00EF4332">
      <w:pPr>
        <w:pStyle w:val="ConsPlusNormal"/>
        <w:spacing w:before="220"/>
        <w:ind w:firstLine="540"/>
        <w:jc w:val="both"/>
      </w:pPr>
      <w:r>
        <w:t>Проект правового акта Правительства Ленинградской области о временном изъятии отдельных государственных полномочий у ГБУ ЛО "МФЦ" разрабатывается органом исполнительной власти Ленинградской области, осуществляющим функции и полномочия учредителя ГБУ ЛО "МФЦ".</w:t>
      </w:r>
    </w:p>
    <w:p w:rsidR="00EF4332" w:rsidRDefault="00EF4332">
      <w:pPr>
        <w:pStyle w:val="ConsPlusNormal"/>
      </w:pPr>
    </w:p>
    <w:p w:rsidR="00EF4332" w:rsidRDefault="00EF4332">
      <w:pPr>
        <w:pStyle w:val="ConsPlusTitle"/>
        <w:ind w:firstLine="540"/>
        <w:jc w:val="both"/>
        <w:outlineLvl w:val="0"/>
      </w:pPr>
      <w:r>
        <w:t>Статья 5. Вступление в силу настоящего областного закона</w:t>
      </w:r>
    </w:p>
    <w:p w:rsidR="00EF4332" w:rsidRDefault="00EF4332">
      <w:pPr>
        <w:pStyle w:val="ConsPlusNormal"/>
      </w:pPr>
    </w:p>
    <w:p w:rsidR="00EF4332" w:rsidRDefault="00EF4332">
      <w:pPr>
        <w:pStyle w:val="ConsPlusNormal"/>
        <w:ind w:firstLine="540"/>
        <w:jc w:val="both"/>
      </w:pPr>
      <w:r>
        <w:t xml:space="preserve">Настоящий областной закон вступает в силу через 10 дней после его официального опубликования и распространяется на правоотношения, возникающие со дня возложения на ГБУ ЛО "МФЦ" отдельных государственных полномочий с учетом особенностей, предусмотренных </w:t>
      </w:r>
      <w:hyperlink w:anchor="P23">
        <w:r>
          <w:rPr>
            <w:color w:val="0000FF"/>
          </w:rPr>
          <w:t>статьей 2</w:t>
        </w:r>
      </w:hyperlink>
      <w:r>
        <w:t xml:space="preserve"> настоящего областного закона.</w:t>
      </w:r>
    </w:p>
    <w:p w:rsidR="00EF4332" w:rsidRDefault="00EF4332">
      <w:pPr>
        <w:pStyle w:val="ConsPlusNormal"/>
      </w:pPr>
    </w:p>
    <w:p w:rsidR="00EF4332" w:rsidRDefault="00EF4332">
      <w:pPr>
        <w:pStyle w:val="ConsPlusNormal"/>
        <w:jc w:val="right"/>
      </w:pPr>
      <w:r>
        <w:t>Губернатор</w:t>
      </w:r>
    </w:p>
    <w:p w:rsidR="00EF4332" w:rsidRDefault="00EF4332">
      <w:pPr>
        <w:pStyle w:val="ConsPlusNormal"/>
        <w:jc w:val="right"/>
      </w:pPr>
      <w:r>
        <w:t>Ленинградской области</w:t>
      </w:r>
    </w:p>
    <w:p w:rsidR="00EF4332" w:rsidRDefault="00EF4332">
      <w:pPr>
        <w:pStyle w:val="ConsPlusNormal"/>
        <w:jc w:val="right"/>
      </w:pPr>
      <w:proofErr w:type="spellStart"/>
      <w:r>
        <w:t>А.Дрозденко</w:t>
      </w:r>
      <w:proofErr w:type="spellEnd"/>
    </w:p>
    <w:p w:rsidR="00EF4332" w:rsidRDefault="00EF4332">
      <w:pPr>
        <w:pStyle w:val="ConsPlusNormal"/>
      </w:pPr>
      <w:r>
        <w:t>Санкт-Петербург</w:t>
      </w:r>
    </w:p>
    <w:p w:rsidR="00EF4332" w:rsidRDefault="00EF4332">
      <w:pPr>
        <w:pStyle w:val="ConsPlusNormal"/>
        <w:spacing w:before="220"/>
      </w:pPr>
      <w:r>
        <w:t>12 июля 2019 года</w:t>
      </w:r>
    </w:p>
    <w:p w:rsidR="00EF4332" w:rsidRDefault="00EF4332">
      <w:pPr>
        <w:pStyle w:val="ConsPlusNormal"/>
        <w:spacing w:before="220"/>
      </w:pPr>
      <w:r>
        <w:t>N 60-оз</w:t>
      </w:r>
    </w:p>
    <w:p w:rsidR="00EF4332" w:rsidRDefault="00EF4332">
      <w:pPr>
        <w:pStyle w:val="ConsPlusNormal"/>
      </w:pPr>
    </w:p>
    <w:p w:rsidR="00EF4332" w:rsidRDefault="00EF4332">
      <w:pPr>
        <w:pStyle w:val="ConsPlusNormal"/>
      </w:pPr>
    </w:p>
    <w:p w:rsidR="00EF4332" w:rsidRDefault="00EF4332">
      <w:pPr>
        <w:pStyle w:val="ConsPlusNormal"/>
        <w:pBdr>
          <w:bottom w:val="single" w:sz="6" w:space="0" w:color="auto"/>
        </w:pBdr>
        <w:spacing w:before="100" w:after="100"/>
        <w:jc w:val="both"/>
        <w:rPr>
          <w:sz w:val="2"/>
          <w:szCs w:val="2"/>
        </w:rPr>
      </w:pPr>
    </w:p>
    <w:p w:rsidR="005A72B3" w:rsidRDefault="00EF4332"/>
    <w:sectPr w:rsidR="005A72B3" w:rsidSect="00E90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32"/>
    <w:rsid w:val="00A62C6E"/>
    <w:rsid w:val="00EF4332"/>
    <w:rsid w:val="00F2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3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43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433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3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43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43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43949121792353EDF2C91A27D2B2830B2B76D89806D20ACC09DC77480DA0725957694982EE28A36A1C4233757661A13FB063992CCE4w2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Яковлевна ПАВЛЕНКО</dc:creator>
  <cp:lastModifiedBy>Тамара Яковлевна ПАВЛЕНКО</cp:lastModifiedBy>
  <cp:revision>1</cp:revision>
  <dcterms:created xsi:type="dcterms:W3CDTF">2023-02-27T11:48:00Z</dcterms:created>
  <dcterms:modified xsi:type="dcterms:W3CDTF">2023-02-27T11:48:00Z</dcterms:modified>
</cp:coreProperties>
</file>