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32" w:rsidRDefault="00812332" w:rsidP="004449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2332">
        <w:rPr>
          <w:rFonts w:ascii="Times New Roman" w:hAnsi="Times New Roman" w:cs="Times New Roman"/>
          <w:b/>
          <w:sz w:val="28"/>
          <w:szCs w:val="28"/>
        </w:rPr>
        <w:br/>
      </w:r>
      <w:r w:rsidRPr="008123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Доклад о проведении органами ЗАГС Ленинградской области мероприятий посвященных Году семьи в Ленинградской области за первое полугодие 2016 года.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25 июля 2016 года в Администрации Ленинградской области состоялась видеоконференция с главами муниципальных образований и главами администраций муниципальных образований Ленинградской </w:t>
      </w:r>
      <w:proofErr w:type="gramStart"/>
      <w:r w:rsidRPr="0029476C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29476C">
        <w:rPr>
          <w:rFonts w:ascii="Times New Roman" w:hAnsi="Times New Roman" w:cs="Times New Roman"/>
          <w:sz w:val="28"/>
          <w:szCs w:val="28"/>
        </w:rPr>
        <w:t xml:space="preserve"> на котором начальник управления записи актов гражданского состояния Ленинградской области Мария Львовна Страхова выступила  с докладом о проведении органами ЗАГС Ленинградской области мероприятий посвященных Году семьи в Ленинградской области за первое полугодие 2016 года.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В соответствии с Планом  реализации в 2016 году мероприятий, направленных на поддержку семей Ленинградской области, утвержденным Распоряжением Губернатора Ленинградской области от 28 марта 2016 года № 215-рг, управлением записи актов гражданского состояния Ленинградской области (далее - управление ЗАГС) и органами ЗАГС администраций муниципальных образований Ленинградской области (далее – органы ЗАГС) реализуются следующие мероприятия: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Поздравление родителей с рождением тройни.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Вручение памятной медали "</w:t>
      </w:r>
      <w:proofErr w:type="gramStart"/>
      <w:r w:rsidRPr="0029476C">
        <w:rPr>
          <w:rFonts w:ascii="Times New Roman" w:hAnsi="Times New Roman" w:cs="Times New Roman"/>
          <w:sz w:val="28"/>
          <w:szCs w:val="28"/>
        </w:rPr>
        <w:t>Родившемуся</w:t>
      </w:r>
      <w:proofErr w:type="gramEnd"/>
      <w:r w:rsidRPr="0029476C">
        <w:rPr>
          <w:rFonts w:ascii="Times New Roman" w:hAnsi="Times New Roman" w:cs="Times New Roman"/>
          <w:sz w:val="28"/>
          <w:szCs w:val="28"/>
        </w:rPr>
        <w:t xml:space="preserve"> на земле Ленинградской" при государственной регистрации рождения.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Чествование "золотых" и "бриллиантовых" юбиляров с днем свадьбы.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За первое полугодие 2016 года «тройняшки» появились в пяти семьях Ленинградской области, регистрация рождения в торжественной обстановке проведена в отделах ЗАГС Тихвинского и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районов Ленинградской области в феврале и апреле 2016 года. Поздравление родителей с рождением тройни в других районах Ленинградской области (Всеволожском, Кировском,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>) запланированы и приурочены к торжественным мероприятиям районного масштаба: День Города, День Ленинградской области, День матери, который отмечается ежегодно в последнее воскресенье ноября.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В I квартале 2016 года управлением ЗАГС было предложено органам ЗАГС под звуки гимна Ленинградской области проводить торжественные регистрации новорожденных.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lastRenderedPageBreak/>
        <w:t>В соответствии с обращением Управления ЗАГС Ленинградской области Аппаратом Губернатора Ленинградской области  были подготовлены музыкальные диски с гимном Ленинградской области для органов ЗАГС муниципальных образований.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На постоянной основе все органы ЗАГС проводят и такие мероприятия как: торжественная регистрация новорожденных за отчетный период было организовано и проведено 11 мероприятий  в 6 районах Ленинградской области: (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9476C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proofErr w:type="gramEnd"/>
      <w:r w:rsidRPr="00294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>), на которых поздравили 32 семьи.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Торжественные мероприятия с поздравлением семей в которых появились двойни:   в 3-х районах области провели 11 </w:t>
      </w:r>
      <w:proofErr w:type="gramStart"/>
      <w:r w:rsidRPr="0029476C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29476C">
        <w:rPr>
          <w:rFonts w:ascii="Times New Roman" w:hAnsi="Times New Roman" w:cs="Times New Roman"/>
          <w:sz w:val="28"/>
          <w:szCs w:val="28"/>
        </w:rPr>
        <w:t xml:space="preserve"> на которых поздравили 13 пар  (Кировский -7 семей, 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- 3 семей, 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>- 3 семьи).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Торжественные мероприятия с поздравлением многодетных семей (чествование семей в связи с рождением третьего и последующего ребёнка):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 в 3-х районах организовали и провели 8 мероприятий, на которых поздравили 32 семьи (Киришский-7 семей, Лодейнопольский-8 семей, Сланцевский-17 семей).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Совместно с отделением ПФР в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отделе ЗАГС 28.03.2016 года в торжественной обстановке при регистрации рождения вручили 3000-й сертификат на материнский капитал.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 24.11.2014 № 540 «Об учреждении памятной медали «</w:t>
      </w:r>
      <w:proofErr w:type="gramStart"/>
      <w:r w:rsidRPr="0029476C">
        <w:rPr>
          <w:rFonts w:ascii="Times New Roman" w:hAnsi="Times New Roman" w:cs="Times New Roman"/>
          <w:sz w:val="28"/>
          <w:szCs w:val="28"/>
        </w:rPr>
        <w:t>Родившемуся</w:t>
      </w:r>
      <w:proofErr w:type="gramEnd"/>
      <w:r w:rsidRPr="0029476C">
        <w:rPr>
          <w:rFonts w:ascii="Times New Roman" w:hAnsi="Times New Roman" w:cs="Times New Roman"/>
          <w:sz w:val="28"/>
          <w:szCs w:val="28"/>
        </w:rPr>
        <w:t xml:space="preserve"> на земле Ленинградской области», органами ЗАГС вручаются памятные медали при государственной регистрации рождения ребенка одновременно со свидетельством о рождении.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В мае 2016 года управлением ЗАГС заключен государственный контракт на сумму</w:t>
      </w:r>
      <w:proofErr w:type="gramStart"/>
      <w:r w:rsidRPr="002947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476C">
        <w:rPr>
          <w:rFonts w:ascii="Times New Roman" w:hAnsi="Times New Roman" w:cs="Times New Roman"/>
          <w:sz w:val="28"/>
          <w:szCs w:val="28"/>
        </w:rPr>
        <w:t>осемь миллионов рублей на изготовление 17 000 (Семнадцати тысяч) памятных медалей в буклете, который включает в себя и поздравление от имени Губернатора Ленинградской области.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76C">
        <w:rPr>
          <w:rFonts w:ascii="Times New Roman" w:hAnsi="Times New Roman" w:cs="Times New Roman"/>
          <w:sz w:val="28"/>
          <w:szCs w:val="28"/>
        </w:rPr>
        <w:t>Вручение медалей «Родившемуся на земле Ленинградской области» производится с 25 ноября 2015 года, которое приурочено к празднованию Дня Матери России.</w:t>
      </w:r>
      <w:proofErr w:type="gramEnd"/>
      <w:r w:rsidRPr="0029476C">
        <w:rPr>
          <w:rFonts w:ascii="Times New Roman" w:hAnsi="Times New Roman" w:cs="Times New Roman"/>
          <w:sz w:val="28"/>
          <w:szCs w:val="28"/>
        </w:rPr>
        <w:t xml:space="preserve"> За I полугодие органы записи актов гражданского состояния Ленинградской области вручили 8014  памятных медалей.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в органы ЗАГС поступают обращения о праве родителей на получение памятных медалей </w:t>
      </w:r>
      <w:proofErr w:type="gramStart"/>
      <w:r w:rsidRPr="0029476C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29476C">
        <w:rPr>
          <w:rFonts w:ascii="Times New Roman" w:hAnsi="Times New Roman" w:cs="Times New Roman"/>
          <w:sz w:val="28"/>
          <w:szCs w:val="28"/>
        </w:rPr>
        <w:t xml:space="preserve"> рожденным ранее 25 ноября 2015 года. Каждое из этих обращений рассматривается органом ЗАГС индивидуально и в подавляющем большинстве, в случае рождения ребенка в Ленинградской области, решается положительно.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Одним из важных мероприятий, направленных на восстановление и почитание традиционных семейных ценностей, стимулирующих молодое поколение к созданию стабильной и прочной семьи, является чествование семей "золотых" и "бриллиантовых" юбиляров с днем свадьбы.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 За первое полугодие 2016 года органы ЗАГС поздравили более 100 семейных пар, из которых 81 пара отметили 50 лет совместной жизни («золотой» юбилей), остальные пары(19…) - 60 лет совместной жизни («бриллиантовый» юбилей). Чествование проводятся в торжественной обстановке с вручением юбилярам цветов и памятных подарков, либо выездных поздравлений по домашнему адресу,  в том числе и направлений поздравительных адресов от имени глав администраций муниципальных образований Ленинградской области в адрес юбиляров.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Данная мера носит заявительный характер, не все граждане знают об имеющейся возможности, и руководители органов ЗАГС и специалисты социальной защиты ведут разъяснительную работу о порядке проведения чествования и получения материальной помощи юбилярам.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 Кроме того, органы ЗАГС также и самостоятельно отслеживают юбиляров совместной супружеской жизни, зарегистрировавших свой брак в Ленинградской области, так как информационно-поисковый архив не содержит сведения об актах гражданского состояния других субъектов РФ.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Также в первом квартале 2016 года органы ЗАГС поздравили 6 семейных пар отметивших юбилеи совместной супружеской жизни,  в это число вошли: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«серебряные» юбиляры (25 лет</w:t>
      </w:r>
      <w:proofErr w:type="gramStart"/>
      <w:r w:rsidRPr="0029476C"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 w:rsidRPr="0029476C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>, Тихвинский районы.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«сапфировые» юбиляры (45лет</w:t>
      </w:r>
      <w:proofErr w:type="gramStart"/>
      <w:r w:rsidRPr="0029476C"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 w:rsidRPr="0029476C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«изумрудные» юбиляры (55 лет</w:t>
      </w:r>
      <w:proofErr w:type="gramStart"/>
      <w:r w:rsidRPr="0029476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29476C">
        <w:rPr>
          <w:rFonts w:ascii="Times New Roman" w:hAnsi="Times New Roman" w:cs="Times New Roman"/>
          <w:sz w:val="28"/>
          <w:szCs w:val="28"/>
        </w:rPr>
        <w:t>Тихвинский район;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76C">
        <w:rPr>
          <w:rFonts w:ascii="Times New Roman" w:hAnsi="Times New Roman" w:cs="Times New Roman"/>
          <w:sz w:val="28"/>
          <w:szCs w:val="28"/>
        </w:rPr>
        <w:t xml:space="preserve">Особенно хочется отметить, что в текущем году 27 февраля в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районе работниками органа ЗАГС совместно с Комитетом социальной защиты населения проведена выездная торжественная  регистрация по </w:t>
      </w:r>
      <w:r w:rsidRPr="0029476C">
        <w:rPr>
          <w:rFonts w:ascii="Times New Roman" w:hAnsi="Times New Roman" w:cs="Times New Roman"/>
          <w:sz w:val="28"/>
          <w:szCs w:val="28"/>
        </w:rPr>
        <w:lastRenderedPageBreak/>
        <w:t xml:space="preserve">домашнему адресу, посвященная  70-летию совместной супружеской жизни («Благодатная» свадьба) семье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Охва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Екатерине Ефимовне и Виктору Ивановичу, которым  вручены цветы, подарок и поздравительный адрес от имени главы МО и главы администрации МО.</w:t>
      </w:r>
      <w:proofErr w:type="gramEnd"/>
    </w:p>
    <w:p w:rsidR="00C65B91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Важным направлением, реализуемым во взаимодействии с организациями и учреждениями на местах, является правовое просвещение жителей области, их знакомство с основами семейного законодательства. Данной  деятельностью специалисты органов ЗАГС занимаются ежедневно: ведут приемы граждан и консультативные рубрики в средствах массовой информации, организуют встречи-беседы в медицинских учреждениях, в клубах молодой семьи.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Заседания клубов молодой Семьи в отчетном периоде были проведены в следующих районах: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В стенах родильного дома г. Выборга состоялось заседание клуба будущих мам «Орхидея». В заседании приняли участие 22 будущие мамы, специалист по планированию семьи и врач акушер-гинеколог, управление записи актов гражданского состояния Ленинградской области, управление записи актов гражданского состояния администрации муниципального образования «Выборгский район» Ленинградской области, управление Пенсионного Фонда России в Выборгском районе Ленинградской области, Комитет образования г. Выборга.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Каждый вторник в управлении ЗАГС Выборгского района проводятся консультации психолога (МАУ «Дом молодежи») для молодоженов и пар, находящихся в конфликте, помощь и консультации оказана заявителям в количестве 84 чел.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В отделе ЗАГС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района проведено заседание информационно-консультационного центра «Моя семья» </w:t>
      </w:r>
      <w:proofErr w:type="gramStart"/>
      <w:r w:rsidRPr="002947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476C">
        <w:rPr>
          <w:rFonts w:ascii="Times New Roman" w:hAnsi="Times New Roman" w:cs="Times New Roman"/>
          <w:sz w:val="28"/>
          <w:szCs w:val="28"/>
        </w:rPr>
        <w:t>присутствовали 15 участников)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Отдел ЗАГС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района принял участие  в  работе клуба   «Молодая Семья» проведена лекция на тему: «Основы семейного законодательства» </w:t>
      </w:r>
      <w:proofErr w:type="gramStart"/>
      <w:r w:rsidRPr="002947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476C">
        <w:rPr>
          <w:rFonts w:ascii="Times New Roman" w:hAnsi="Times New Roman" w:cs="Times New Roman"/>
          <w:sz w:val="28"/>
          <w:szCs w:val="28"/>
        </w:rPr>
        <w:t>присутствовали 12 чел.)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«Круглый стол» для будущих мам в роддоме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района с участием специалистов отдела ЗАГС, Пенсионного фонда, Комитета социальной защиты населения, врача-акушера. </w:t>
      </w:r>
      <w:proofErr w:type="gramStart"/>
      <w:r w:rsidRPr="002947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476C">
        <w:rPr>
          <w:rFonts w:ascii="Times New Roman" w:hAnsi="Times New Roman" w:cs="Times New Roman"/>
          <w:sz w:val="28"/>
          <w:szCs w:val="28"/>
        </w:rPr>
        <w:t>присутствовали 11 чел.)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Ежемесячно проходят встречи «Клуба молодой семьи», при 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ЦРБ, а так же проводятся разъяснения молодым родителям основ семейного </w:t>
      </w:r>
      <w:r w:rsidRPr="0029476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консультации в родильном отделении с участием сотрудников отдела ЗАГС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района (38 будущих мам).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Кроме того, управлением и органами ЗАГС Ленинградской области проводятся  «Горячие телефонные линии» для населения по разъяснению семейно-брачного законодательства и вопросов по государственной регистрации актов гражданского состояния. Наиболее распространенные вопросы ложатся в основу для создания страницы на официальном  сайте управления ЗАГС Ленинградской области – «Правовая консультация».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На постоянной основе органами ЗАГС осуществляется следующая консультативная и разъяснительная работа: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В марте 2016 г. в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районе стартовала акция «ЗАГС идет в роддом» с целью приближения услуг органов ЗАГС к населению с разъяснением порядка по регистрации рождения, установления отцовства, присвоения имени, отчества и фамилии, возможных правовых последствий.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Управление особо отмечает активную работу Волховского, Выборгского,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районов по проведению систематических лекционных занятий в общеобразовательных учреждениях по вопросам брачно-семейного законодательства.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Кроме того, особенно активную работу по проведению торжественных мероприятий и чествования юбиляров и новорожденных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, Кировского,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С 2008 года в России 8 июля отмечается День Семьи, Любви и Верности. Символами праздника стали  православные святые  Петр и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 xml:space="preserve"> и цветы полевой ромашки.</w:t>
      </w:r>
    </w:p>
    <w:p w:rsidR="0029476C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>Именно в этот день ежегодно многие пары стремятся зарегистрировать свои отношения. 8 июля 2016 года органы ЗАГС Ленинградской области зарегистрировали 171 новую семью. В прошлом году в этот день свадьбы отпраздновали всего 34 семьи.</w:t>
      </w:r>
    </w:p>
    <w:p w:rsidR="00421226" w:rsidRPr="0029476C" w:rsidRDefault="0029476C" w:rsidP="004449B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C">
        <w:rPr>
          <w:rFonts w:ascii="Times New Roman" w:hAnsi="Times New Roman" w:cs="Times New Roman"/>
          <w:sz w:val="28"/>
          <w:szCs w:val="28"/>
        </w:rPr>
        <w:t xml:space="preserve">Все проводимые меры направленны на поддержку значимости института семьи и семейных ценностей, материнства и  ответственного </w:t>
      </w:r>
      <w:proofErr w:type="spellStart"/>
      <w:r w:rsidRPr="0029476C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9476C">
        <w:rPr>
          <w:rFonts w:ascii="Times New Roman" w:hAnsi="Times New Roman" w:cs="Times New Roman"/>
          <w:sz w:val="28"/>
          <w:szCs w:val="28"/>
        </w:rPr>
        <w:t>, духовно – нравственных традиций, формирования общественного мнения о необходимости создания семьи и факта рождения детей в зарегистрированном браке.</w:t>
      </w:r>
      <w:bookmarkEnd w:id="0"/>
    </w:p>
    <w:sectPr w:rsidR="00421226" w:rsidRPr="0029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EF"/>
    <w:rsid w:val="000124EF"/>
    <w:rsid w:val="0029476C"/>
    <w:rsid w:val="00421226"/>
    <w:rsid w:val="004449BC"/>
    <w:rsid w:val="00812332"/>
    <w:rsid w:val="00C65B91"/>
    <w:rsid w:val="00F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Мавроди</dc:creator>
  <cp:keywords/>
  <dc:description/>
  <cp:lastModifiedBy>Марина Викторовна Мавроди</cp:lastModifiedBy>
  <cp:revision>6</cp:revision>
  <dcterms:created xsi:type="dcterms:W3CDTF">2018-10-08T11:33:00Z</dcterms:created>
  <dcterms:modified xsi:type="dcterms:W3CDTF">2018-10-08T11:36:00Z</dcterms:modified>
</cp:coreProperties>
</file>